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D567" w14:textId="77777777" w:rsidR="00956A3B" w:rsidRPr="004F0E5E" w:rsidRDefault="00956A3B" w:rsidP="00956A3B">
      <w:pPr>
        <w:tabs>
          <w:tab w:val="left" w:pos="8672"/>
        </w:tabs>
        <w:spacing w:before="71"/>
        <w:ind w:right="74"/>
        <w:jc w:val="center"/>
        <w:rPr>
          <w:rFonts w:cstheme="minorHAnsi"/>
          <w:b/>
        </w:rPr>
      </w:pPr>
      <w:bookmarkStart w:id="0" w:name="_Hlk115789817"/>
      <w:r w:rsidRPr="004F0E5E">
        <w:rPr>
          <w:rFonts w:cstheme="minorHAnsi"/>
        </w:rPr>
        <w:t>ARTICLE XX</w:t>
      </w:r>
      <w:r w:rsidRPr="004F0E5E">
        <w:rPr>
          <w:rFonts w:cstheme="minorHAnsi"/>
        </w:rPr>
        <w:tab/>
      </w:r>
      <w:r w:rsidRPr="004F0E5E">
        <w:rPr>
          <w:rFonts w:cstheme="minorHAnsi"/>
          <w:b/>
        </w:rPr>
        <w:t xml:space="preserve">N° </w:t>
      </w:r>
    </w:p>
    <w:p w14:paraId="22308D30" w14:textId="77777777" w:rsidR="00956A3B" w:rsidRPr="004F0E5E" w:rsidRDefault="00956A3B" w:rsidP="00956A3B">
      <w:pPr>
        <w:pStyle w:val="Titre"/>
        <w:rPr>
          <w:rFonts w:asciiTheme="minorHAnsi" w:hAnsiTheme="minorHAnsi" w:cstheme="minorHAnsi"/>
          <w:sz w:val="22"/>
          <w:szCs w:val="22"/>
        </w:rPr>
      </w:pPr>
      <w:r w:rsidRPr="004F0E5E">
        <w:rPr>
          <w:rFonts w:asciiTheme="minorHAnsi" w:hAnsiTheme="minorHAnsi" w:cstheme="minorHAnsi"/>
          <w:sz w:val="22"/>
          <w:szCs w:val="22"/>
        </w:rPr>
        <w:t>ASSEMBLÉE NATIONALE</w:t>
      </w:r>
    </w:p>
    <w:p w14:paraId="3BA529D4" w14:textId="77777777" w:rsidR="00956A3B" w:rsidRPr="004F0E5E" w:rsidRDefault="00956A3B" w:rsidP="00956A3B">
      <w:pPr>
        <w:pStyle w:val="Corpsdetexte"/>
        <w:ind w:left="665" w:right="665"/>
        <w:jc w:val="center"/>
        <w:rPr>
          <w:rFonts w:asciiTheme="minorHAnsi" w:hAnsiTheme="minorHAnsi" w:cstheme="minorHAnsi"/>
          <w:sz w:val="22"/>
          <w:szCs w:val="22"/>
        </w:rPr>
      </w:pPr>
    </w:p>
    <w:p w14:paraId="4A42771E" w14:textId="700CD04D" w:rsidR="00956A3B" w:rsidRPr="004F0E5E" w:rsidRDefault="00956A3B" w:rsidP="00956A3B">
      <w:pPr>
        <w:pStyle w:val="Corpsdetexte"/>
        <w:spacing w:before="11"/>
        <w:rPr>
          <w:rFonts w:asciiTheme="minorHAnsi" w:hAnsiTheme="minorHAnsi" w:cstheme="minorHAnsi"/>
          <w:sz w:val="22"/>
          <w:szCs w:val="22"/>
        </w:rPr>
      </w:pPr>
      <w:r w:rsidRPr="004F0E5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F2E046" wp14:editId="5D2F062D">
                <wp:simplePos x="0" y="0"/>
                <wp:positionH relativeFrom="page">
                  <wp:posOffset>720090</wp:posOffset>
                </wp:positionH>
                <wp:positionV relativeFrom="paragraph">
                  <wp:posOffset>156210</wp:posOffset>
                </wp:positionV>
                <wp:extent cx="6120130" cy="190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6B351" id="Rectangle 8" o:spid="_x0000_s1026" style="position:absolute;margin-left:56.7pt;margin-top:12.3pt;width:481.9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hh9wEAANwDAAAOAAAAZHJzL2Uyb0RvYy54bWysU2Fv2yAQ/T5p/wHxfbGdpV1rxamqVJ0m&#10;dWulbj8AY7DRMMcOEif79TtImkbdt2myhDjueNx797y82Y2WbRUGA67h1azkTDkJnXF9w398v/9w&#10;xVmIwnXCglMN36vAb1bv3y0nX6s5DGA7hYxAXKgn3/AhRl8XRZCDGkWYgVeOkhpwFJFC7IsOxUTo&#10;oy3mZXlZTICdR5AqBDq9OyT5KuNrrWR81DqoyGzDqbeYV8xrm9ZitRR1j8IPRh7bEP/QxSiMo0dP&#10;UHciCrZB8xfUaCRCAB1nEsYCtDZSZQ7EpirfsHkehFeZC4kT/Emm8P9g5bfts3/C1HrwDyB/BuZg&#10;PQjXq1tEmAYlOnquSkIVkw/16UIKAl1l7fQVOhqt2ETIGuw0jgmQ2LFdlnp/klrtIpN0eFkR3480&#10;EUm56rq8yKMoRP1y2WOInxWMLG0ajjTJDC62DyGmZkT9UpKbB2u6e2NtDrBv1xbZVtDUr8r05f6J&#10;43mZdanYQbp2QEwnmWUiljwU6ha6PZFEOFiHrB4fadEWpoZLazxnA+Dvt2epjqZEGc4mslfDw6+N&#10;QMWZ/eJI0OtqsUh+zMHi4tOcAjzPtOcZ4SRBNTxydtiu48HDG4+mH+ilKovj4JaGoE0W6LX7Iymy&#10;UNbtaPfk0fM4V73+lKs/AAAA//8DAFBLAwQUAAYACAAAACEAuVeZ894AAAAKAQAADwAAAGRycy9k&#10;b3ducmV2LnhtbEyPwU7DMAyG70i8Q2QkbixpqdqpNJ2mCSYuHBiIc9aYtlrjVE22lT093gmOv/3p&#10;9+dqNbtBnHAKvScNyUKBQGq87anV8Pnx8rAEEaIhawZPqOEHA6zq25vKlNaf6R1Pu9gKLqFQGg1d&#10;jGMpZWg6dCYs/IjEu28/ORM5Tq20kzlzuRtkqlQunemJL3RmxE2HzWF3dBqUTabXt00mL816u/w6&#10;PKf+4rda39/N6ycQEef4B8NVn9WhZqe9P5INYuCcPGaMakizHMQVUEWRgtjzpMhB1pX8/0L9CwAA&#10;//8DAFBLAQItABQABgAIAAAAIQC2gziS/gAAAOEBAAATAAAAAAAAAAAAAAAAAAAAAABbQ29udGVu&#10;dF9UeXBlc10ueG1sUEsBAi0AFAAGAAgAAAAhADj9If/WAAAAlAEAAAsAAAAAAAAAAAAAAAAALwEA&#10;AF9yZWxzLy5yZWxzUEsBAi0AFAAGAAgAAAAhAPZ/CGH3AQAA3AMAAA4AAAAAAAAAAAAAAAAALgIA&#10;AGRycy9lMm9Eb2MueG1sUEsBAi0AFAAGAAgAAAAhALlXmfPeAAAACgEAAA8AAAAAAAAAAAAAAAAA&#10;UQQAAGRycy9kb3ducmV2LnhtbFBLBQYAAAAABAAEAPMAAABcBQAAAAA=&#10;" fillcolor="gray" stroked="f">
                <w10:wrap type="topAndBottom" anchorx="page"/>
              </v:rect>
            </w:pict>
          </mc:Fallback>
        </mc:AlternateContent>
      </w:r>
    </w:p>
    <w:p w14:paraId="72E09037" w14:textId="77777777" w:rsidR="00956A3B" w:rsidRPr="004F0E5E" w:rsidRDefault="00956A3B" w:rsidP="00956A3B">
      <w:pPr>
        <w:pStyle w:val="Corpsdetexte"/>
        <w:spacing w:before="8"/>
        <w:rPr>
          <w:rFonts w:asciiTheme="minorHAnsi" w:hAnsiTheme="minorHAnsi" w:cstheme="minorHAnsi"/>
          <w:sz w:val="22"/>
          <w:szCs w:val="22"/>
        </w:rPr>
      </w:pPr>
    </w:p>
    <w:p w14:paraId="2C097169" w14:textId="35395EEE" w:rsidR="00956A3B" w:rsidRPr="004F0E5E" w:rsidRDefault="00956A3B" w:rsidP="00956A3B">
      <w:pPr>
        <w:pStyle w:val="Corpsdetexte"/>
        <w:spacing w:before="6"/>
        <w:jc w:val="center"/>
        <w:rPr>
          <w:rFonts w:asciiTheme="minorHAnsi" w:hAnsiTheme="minorHAnsi" w:cstheme="minorHAnsi"/>
          <w:sz w:val="22"/>
          <w:szCs w:val="22"/>
        </w:rPr>
      </w:pPr>
      <w:r w:rsidRPr="004F0E5E">
        <w:rPr>
          <w:rFonts w:asciiTheme="minorHAnsi" w:hAnsiTheme="minorHAnsi" w:cstheme="minorHAnsi"/>
          <w:sz w:val="22"/>
          <w:szCs w:val="22"/>
        </w:rPr>
        <w:t>Projet de loi de fin</w:t>
      </w:r>
      <w:r w:rsidR="009056CB">
        <w:rPr>
          <w:rFonts w:asciiTheme="minorHAnsi" w:hAnsiTheme="minorHAnsi" w:cstheme="minorHAnsi"/>
          <w:sz w:val="22"/>
          <w:szCs w:val="22"/>
        </w:rPr>
        <w:t>ancement de la Sécurité Sociale</w:t>
      </w:r>
      <w:r w:rsidRPr="004F0E5E">
        <w:rPr>
          <w:rFonts w:asciiTheme="minorHAnsi" w:hAnsiTheme="minorHAnsi" w:cstheme="minorHAnsi"/>
          <w:sz w:val="22"/>
          <w:szCs w:val="22"/>
        </w:rPr>
        <w:t xml:space="preserve"> pour 2023</w:t>
      </w:r>
    </w:p>
    <w:p w14:paraId="0150A47C" w14:textId="77777777" w:rsidR="00956A3B" w:rsidRPr="004F0E5E" w:rsidRDefault="00956A3B" w:rsidP="00956A3B">
      <w:pPr>
        <w:pStyle w:val="Corpsdetexte"/>
        <w:spacing w:before="6"/>
        <w:jc w:val="center"/>
        <w:rPr>
          <w:rFonts w:asciiTheme="minorHAnsi" w:hAnsiTheme="minorHAnsi" w:cstheme="minorHAnsi"/>
          <w:sz w:val="22"/>
          <w:szCs w:val="22"/>
        </w:rPr>
      </w:pPr>
    </w:p>
    <w:p w14:paraId="0DC2ECA3" w14:textId="77777777" w:rsidR="00956A3B" w:rsidRPr="004F0E5E" w:rsidRDefault="00956A3B" w:rsidP="00956A3B">
      <w:pPr>
        <w:pStyle w:val="Corpsdetexte"/>
        <w:spacing w:before="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0E5E">
        <w:rPr>
          <w:rFonts w:asciiTheme="minorHAnsi" w:hAnsiTheme="minorHAnsi" w:cstheme="minorHAnsi"/>
          <w:b/>
          <w:sz w:val="22"/>
          <w:szCs w:val="22"/>
        </w:rPr>
        <w:t>AMENDEMENT N o</w:t>
      </w:r>
      <w:r w:rsidRPr="004F0E5E">
        <w:rPr>
          <w:rFonts w:asciiTheme="minorHAnsi" w:hAnsiTheme="minorHAnsi" w:cstheme="minorHAnsi"/>
          <w:b/>
          <w:sz w:val="22"/>
          <w:szCs w:val="22"/>
        </w:rPr>
        <w:tab/>
      </w:r>
    </w:p>
    <w:p w14:paraId="09FCD68D" w14:textId="77777777" w:rsidR="00956A3B" w:rsidRPr="004F0E5E" w:rsidRDefault="00956A3B" w:rsidP="00956A3B">
      <w:pPr>
        <w:pStyle w:val="Corpsdetexte"/>
        <w:spacing w:before="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BF9A14" w14:textId="77777777" w:rsidR="00956A3B" w:rsidRPr="004F0E5E" w:rsidRDefault="00956A3B" w:rsidP="00956A3B">
      <w:pPr>
        <w:pStyle w:val="Corpsdetexte"/>
        <w:spacing w:before="90"/>
        <w:ind w:left="665" w:right="665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4F0E5E">
        <w:rPr>
          <w:rFonts w:asciiTheme="minorHAnsi" w:hAnsiTheme="minorHAnsi" w:cstheme="minorHAnsi"/>
          <w:sz w:val="22"/>
          <w:szCs w:val="22"/>
        </w:rPr>
        <w:t>présenté</w:t>
      </w:r>
      <w:proofErr w:type="gramEnd"/>
      <w:r w:rsidRPr="004F0E5E">
        <w:rPr>
          <w:rFonts w:asciiTheme="minorHAnsi" w:hAnsiTheme="minorHAnsi" w:cstheme="minorHAnsi"/>
          <w:sz w:val="22"/>
          <w:szCs w:val="22"/>
        </w:rPr>
        <w:t xml:space="preserve"> par</w:t>
      </w:r>
    </w:p>
    <w:p w14:paraId="2886D1F6" w14:textId="77777777" w:rsidR="00956A3B" w:rsidRPr="004F0E5E" w:rsidRDefault="00956A3B" w:rsidP="00956A3B">
      <w:pPr>
        <w:pStyle w:val="Corpsdetexte"/>
        <w:ind w:left="3740"/>
        <w:jc w:val="both"/>
        <w:rPr>
          <w:rFonts w:asciiTheme="minorHAnsi" w:hAnsiTheme="minorHAnsi" w:cstheme="minorHAnsi"/>
          <w:sz w:val="22"/>
          <w:szCs w:val="22"/>
        </w:rPr>
      </w:pPr>
    </w:p>
    <w:p w14:paraId="5731A0AF" w14:textId="68E51CD3" w:rsidR="00956A3B" w:rsidRPr="004F0E5E" w:rsidRDefault="00956A3B" w:rsidP="00956A3B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4F0E5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929A7E" wp14:editId="51279D78">
                <wp:simplePos x="0" y="0"/>
                <wp:positionH relativeFrom="page">
                  <wp:posOffset>3526155</wp:posOffset>
                </wp:positionH>
                <wp:positionV relativeFrom="paragraph">
                  <wp:posOffset>117475</wp:posOffset>
                </wp:positionV>
                <wp:extent cx="508000" cy="1270"/>
                <wp:effectExtent l="0" t="0" r="0" b="0"/>
                <wp:wrapTopAndBottom/>
                <wp:docPr id="7" name="Forme libre : form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" cy="1270"/>
                        </a:xfrm>
                        <a:custGeom>
                          <a:avLst/>
                          <a:gdLst>
                            <a:gd name="T0" fmla="+- 0 5553 5553"/>
                            <a:gd name="T1" fmla="*/ T0 w 800"/>
                            <a:gd name="T2" fmla="+- 0 6353 5553"/>
                            <a:gd name="T3" fmla="*/ T2 w 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857D" id="Forme libre : forme 7" o:spid="_x0000_s1026" style="position:absolute;margin-left:277.65pt;margin-top:9.25pt;width: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MYpQIAALoFAAAOAAAAZHJzL2Uyb0RvYy54bWysVFFv0zAQfkfiP1h+BLEk3bqNaOmENoaQ&#10;BkNa+QGu7TQRjs/YbtPx67lzkq4U7QWRB+ucO3/33efzXV3vOsO22ocWbMWLk5wzbSWo1q4r/n15&#10;9+6SsxCFVcKA1RV/0oFfL16/uupdqWfQgFHaMwSxoexdxZsYXZllQTa6E+EEnLborMF3IuLWrzPl&#10;RY/onclmeX6e9eCV8yB1CPj3dnDyRcKvay3jQ10HHZmpOHKLafVpXdGaLa5EufbCNa0caYh/YNGJ&#10;1mLSPdStiIJtfPsXVNdKDwHqeCKhy6CuW6lTDVhNkR9V89gIp1MtKE5we5nC/4OVX7eP7psn6sHd&#10;g/wRUJGsd6Hce2gTMIat+i+g8A7FJkIqdlf7jk5iGWyXNH3aa6p3kUn8Oc8v8xyVl+gqZhdJ8UyU&#10;01G5CfGThgQjtvchDhei0EpyKmZFhzmXCFF3Bu/m7TuWs/l8fpqW8QL3YcUU9iZjy5z1DLMfx8ym&#10;mAR1fvoC1OkURlCzZyhkv574iWaiLHd25IwWE9T+eRLJQSBxlshsUgcRMIjqeyEWUx/HDmfGFB77&#10;+rijPWfY0auhWCciMaMUZLK+4iQE7TvY6iUkTzy6Nczx7DX2MIpOH3IavHiA4LFjBiOlJKYHt2rh&#10;rjUmXauxRKTANrhMVAKYVpGX2AS/Xt0Yz7aCnmr6qBZE+yPM+RBvRWiGOIXWULGHjVUpS6OF+jja&#10;UbRmsBHHoOSptambaUKEcgXqCTvbwzAYcJDFB1xqA0hUmtZx1oD/dfyP4vANooezHodHxcPPjfCa&#10;M/PZ4ut8X5ydoV4xbc7mFzPc+EPP6tAjrESoikeOfUPmTRwm1Mb5dt1gpiLJZeEDvry6pTeS6hjY&#10;jxscEEmtcZjRBDrcp6jnkbv4DQAA//8DAFBLAwQUAAYACAAAACEA4wvGYdsAAAAJAQAADwAAAGRy&#10;cy9kb3ducmV2LnhtbEyPwU7DMBBE70j8g7VIXBB1aEmp0jgVQiocES0fsE22cdR4HcVOE/6ezQmO&#10;O/M0O5PvJteqK/Wh8WzgaZGAIi591XBt4Pu4f9yAChG5wtYzGfihALvi9ibHrPIjf9H1EGslIRwy&#10;NGBj7DKtQ2nJYVj4jli8s+8dRjn7Wlc9jhLuWr1MkrV22LB8sNjRm6XychicgfCJ7+ePbvRHNy33&#10;+sGSbZ4HY+7vptctqEhT/INhri/VoZBOJz9wFVRrIE3TlaBibFJQAqxXs3CahRfQRa7/Lyh+AQAA&#10;//8DAFBLAQItABQABgAIAAAAIQC2gziS/gAAAOEBAAATAAAAAAAAAAAAAAAAAAAAAABbQ29udGVu&#10;dF9UeXBlc10ueG1sUEsBAi0AFAAGAAgAAAAhADj9If/WAAAAlAEAAAsAAAAAAAAAAAAAAAAALwEA&#10;AF9yZWxzLy5yZWxzUEsBAi0AFAAGAAgAAAAhAGF7MxilAgAAugUAAA4AAAAAAAAAAAAAAAAALgIA&#10;AGRycy9lMm9Eb2MueG1sUEsBAi0AFAAGAAgAAAAhAOMLxmHbAAAACQEAAA8AAAAAAAAAAAAAAAAA&#10;/wQAAGRycy9kb3ducmV2LnhtbFBLBQYAAAAABAAEAPMAAAAHBgAAAAA=&#10;" path="m,l800,e" filled="f" strokeweight=".31328mm">
                <v:stroke dashstyle="dash"/>
                <v:path arrowok="t" o:connecttype="custom" o:connectlocs="0,0;508000,0" o:connectangles="0,0"/>
                <w10:wrap type="topAndBottom" anchorx="page"/>
              </v:shape>
            </w:pict>
          </mc:Fallback>
        </mc:AlternateContent>
      </w:r>
    </w:p>
    <w:p w14:paraId="0E3A2D36" w14:textId="77777777" w:rsidR="00956A3B" w:rsidRPr="004F0E5E" w:rsidRDefault="00956A3B" w:rsidP="00956A3B">
      <w:pPr>
        <w:pStyle w:val="Corpsdetexte"/>
        <w:spacing w:before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06B74C68" w14:textId="77777777" w:rsidR="00956A3B" w:rsidRPr="004F0E5E" w:rsidRDefault="00956A3B" w:rsidP="00956A3B">
      <w:pPr>
        <w:pStyle w:val="Corpsdetexte"/>
        <w:spacing w:before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7898D" w14:textId="44D3AEF1" w:rsidR="00956A3B" w:rsidRPr="004F0E5E" w:rsidRDefault="00956A3B" w:rsidP="00956A3B">
      <w:pPr>
        <w:pStyle w:val="Corpsdetexte"/>
        <w:spacing w:before="3"/>
        <w:rPr>
          <w:rFonts w:asciiTheme="minorHAnsi" w:hAnsiTheme="minorHAnsi" w:cstheme="minorHAnsi"/>
          <w:b/>
          <w:bCs/>
          <w:sz w:val="22"/>
          <w:szCs w:val="22"/>
        </w:rPr>
      </w:pPr>
      <w:r w:rsidRPr="004F0E5E">
        <w:rPr>
          <w:rFonts w:asciiTheme="minorHAnsi" w:hAnsiTheme="minorHAnsi" w:cstheme="minorHAnsi"/>
          <w:b/>
          <w:bCs/>
          <w:sz w:val="22"/>
          <w:szCs w:val="22"/>
        </w:rPr>
        <w:t xml:space="preserve">ARTICLE </w:t>
      </w:r>
      <w:r w:rsidR="009056CB">
        <w:rPr>
          <w:rFonts w:asciiTheme="minorHAnsi" w:hAnsiTheme="minorHAnsi" w:cstheme="minorHAnsi"/>
          <w:b/>
          <w:bCs/>
          <w:sz w:val="22"/>
          <w:szCs w:val="22"/>
        </w:rPr>
        <w:t>37</w:t>
      </w:r>
      <w:r w:rsidRPr="004F0E5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73B34F18" w14:textId="77777777" w:rsidR="00956A3B" w:rsidRPr="004F0E5E" w:rsidRDefault="00956A3B" w:rsidP="00956A3B">
      <w:pPr>
        <w:pStyle w:val="Corpsdetexte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62F53F38" w14:textId="3F703C06" w:rsidR="00956A3B" w:rsidRPr="004F0E5E" w:rsidRDefault="009056CB" w:rsidP="00956A3B">
      <w:pPr>
        <w:jc w:val="both"/>
        <w:rPr>
          <w:rFonts w:cstheme="minorHAnsi"/>
        </w:rPr>
      </w:pPr>
      <w:r>
        <w:rPr>
          <w:rFonts w:cstheme="minorHAnsi"/>
        </w:rPr>
        <w:t>Supprimer.</w:t>
      </w:r>
    </w:p>
    <w:p w14:paraId="100BB8F1" w14:textId="40FAD393" w:rsidR="00E05300" w:rsidRPr="004F0E5E" w:rsidRDefault="00E05300" w:rsidP="00956A3B">
      <w:pPr>
        <w:jc w:val="both"/>
        <w:rPr>
          <w:rFonts w:cstheme="minorHAnsi"/>
        </w:rPr>
      </w:pPr>
    </w:p>
    <w:p w14:paraId="7193852B" w14:textId="4368A97F" w:rsidR="00956A3B" w:rsidRPr="004F0E5E" w:rsidRDefault="00956A3B" w:rsidP="00956A3B">
      <w:pPr>
        <w:jc w:val="both"/>
        <w:rPr>
          <w:rFonts w:cstheme="minorHAnsi"/>
        </w:rPr>
      </w:pPr>
    </w:p>
    <w:p w14:paraId="213B561D" w14:textId="76CF844A" w:rsidR="00956A3B" w:rsidRPr="004F0E5E" w:rsidRDefault="00956A3B" w:rsidP="00CB2A12">
      <w:pPr>
        <w:jc w:val="center"/>
        <w:rPr>
          <w:rFonts w:cstheme="minorHAnsi"/>
        </w:rPr>
      </w:pPr>
      <w:r w:rsidRPr="004F0E5E">
        <w:rPr>
          <w:rFonts w:cstheme="minorHAnsi"/>
        </w:rPr>
        <w:t>Exposé des motifs</w:t>
      </w:r>
    </w:p>
    <w:bookmarkEnd w:id="0"/>
    <w:p w14:paraId="6DB38578" w14:textId="0AA26B82" w:rsidR="00956A3B" w:rsidRDefault="009056CB" w:rsidP="00956A3B">
      <w:pPr>
        <w:jc w:val="both"/>
        <w:rPr>
          <w:rFonts w:cstheme="minorHAnsi"/>
        </w:rPr>
      </w:pPr>
      <w:r>
        <w:rPr>
          <w:rFonts w:cstheme="minorHAnsi"/>
        </w:rPr>
        <w:t xml:space="preserve">L’article 37 du PLFSS entend rendre obligatoire la subrogation employeur pour le versement des indemnités journalières des congés maternité, adoption et paternité. </w:t>
      </w:r>
    </w:p>
    <w:p w14:paraId="140317D2" w14:textId="62211EE3" w:rsidR="009056CB" w:rsidRDefault="009056CB" w:rsidP="00956A3B">
      <w:pPr>
        <w:jc w:val="both"/>
        <w:rPr>
          <w:rFonts w:cstheme="minorHAnsi"/>
        </w:rPr>
      </w:pPr>
      <w:r>
        <w:rPr>
          <w:rFonts w:cstheme="minorHAnsi"/>
        </w:rPr>
        <w:t>En d’autres termes</w:t>
      </w:r>
      <w:r w:rsidR="00433524">
        <w:rPr>
          <w:rFonts w:cstheme="minorHAnsi"/>
        </w:rPr>
        <w:t xml:space="preserve">, </w:t>
      </w:r>
      <w:r>
        <w:rPr>
          <w:rFonts w:cstheme="minorHAnsi"/>
        </w:rPr>
        <w:t>les entreprises</w:t>
      </w:r>
      <w:r w:rsidR="00433524">
        <w:rPr>
          <w:rFonts w:cstheme="minorHAnsi"/>
        </w:rPr>
        <w:t>, quelle que soit leur taille,</w:t>
      </w:r>
      <w:r>
        <w:rPr>
          <w:rFonts w:cstheme="minorHAnsi"/>
        </w:rPr>
        <w:t xml:space="preserve"> devront avancer des sommes jusqu’alors prise</w:t>
      </w:r>
      <w:r w:rsidR="00813422">
        <w:rPr>
          <w:rFonts w:cstheme="minorHAnsi"/>
        </w:rPr>
        <w:t>s</w:t>
      </w:r>
      <w:r>
        <w:rPr>
          <w:rFonts w:cstheme="minorHAnsi"/>
        </w:rPr>
        <w:t xml:space="preserve"> en charges par la Sécurité Sociale, avant d’être remboursées sous un délai inconnu à ce jour qui sera fixé par décret. </w:t>
      </w:r>
    </w:p>
    <w:p w14:paraId="1A53825E" w14:textId="37CD98C9" w:rsidR="009056CB" w:rsidRDefault="00433524" w:rsidP="00956A3B">
      <w:pPr>
        <w:jc w:val="both"/>
        <w:rPr>
          <w:rFonts w:cstheme="minorHAnsi"/>
        </w:rPr>
      </w:pPr>
      <w:r>
        <w:rPr>
          <w:rFonts w:cstheme="minorHAnsi"/>
        </w:rPr>
        <w:t xml:space="preserve">Si la France est </w:t>
      </w:r>
      <w:r w:rsidR="00813422">
        <w:rPr>
          <w:rFonts w:cstheme="minorHAnsi"/>
        </w:rPr>
        <w:t xml:space="preserve">à </w:t>
      </w:r>
      <w:r>
        <w:rPr>
          <w:rFonts w:cstheme="minorHAnsi"/>
        </w:rPr>
        <w:t>l’euro près, la trésorerie des entreprises, et plus particulièrement celle des TPE ciblées par ce dispositif qui ouvre la porte à une subrogation employeur étendue à l’ensemble des prestations de sécurité sociale, se gère au centime près.</w:t>
      </w:r>
    </w:p>
    <w:p w14:paraId="306B38B6" w14:textId="7A6B676C" w:rsidR="00433524" w:rsidRDefault="00813422" w:rsidP="00956A3B">
      <w:pPr>
        <w:jc w:val="both"/>
        <w:rPr>
          <w:rFonts w:cstheme="minorHAnsi"/>
        </w:rPr>
      </w:pPr>
      <w:r>
        <w:rPr>
          <w:rFonts w:cstheme="minorHAnsi"/>
        </w:rPr>
        <w:t xml:space="preserve">Pour </w:t>
      </w:r>
      <w:proofErr w:type="gramStart"/>
      <w:r>
        <w:rPr>
          <w:rFonts w:cstheme="minorHAnsi"/>
        </w:rPr>
        <w:t>une TPE</w:t>
      </w:r>
      <w:proofErr w:type="gramEnd"/>
      <w:r>
        <w:rPr>
          <w:rFonts w:cstheme="minorHAnsi"/>
        </w:rPr>
        <w:t>, un avance de trésorerie, qu’elle qu’en soit la durée, peut signifier un découvert en compte courant bancaire, un paiement retardé pour un fournisseur, d’autres salaires versés en retard.</w:t>
      </w:r>
    </w:p>
    <w:p w14:paraId="3536567B" w14:textId="2ADFE0C4" w:rsidR="00813422" w:rsidRDefault="00813422" w:rsidP="00956A3B">
      <w:pPr>
        <w:jc w:val="both"/>
        <w:rPr>
          <w:rFonts w:cstheme="minorHAnsi"/>
        </w:rPr>
      </w:pPr>
      <w:r>
        <w:rPr>
          <w:rFonts w:cstheme="minorHAnsi"/>
        </w:rPr>
        <w:t>C’est pourquoi, nonobstant le fait que les petites entreprises ne seraient pas concernées avant 2025, ce dispositif doit être abandonné.</w:t>
      </w:r>
    </w:p>
    <w:p w14:paraId="69BE8D34" w14:textId="4E3BE11A" w:rsidR="00AE6313" w:rsidRDefault="00AE6313" w:rsidP="00956A3B">
      <w:pPr>
        <w:jc w:val="both"/>
        <w:rPr>
          <w:rFonts w:cstheme="minorHAnsi"/>
        </w:rPr>
      </w:pPr>
    </w:p>
    <w:p w14:paraId="6A377AC9" w14:textId="6D6E50C7" w:rsidR="00AE6313" w:rsidRDefault="00AE6313">
      <w:pPr>
        <w:rPr>
          <w:rFonts w:cstheme="minorHAnsi"/>
        </w:rPr>
      </w:pPr>
      <w:r>
        <w:rPr>
          <w:rFonts w:cstheme="minorHAnsi"/>
        </w:rPr>
        <w:br w:type="page"/>
      </w:r>
    </w:p>
    <w:p w14:paraId="5C906D0B" w14:textId="77777777" w:rsidR="00AE6313" w:rsidRPr="00C7390F" w:rsidRDefault="00AE6313" w:rsidP="00AE6313">
      <w:pPr>
        <w:tabs>
          <w:tab w:val="left" w:pos="8672"/>
        </w:tabs>
        <w:spacing w:before="71"/>
        <w:ind w:right="74"/>
        <w:jc w:val="center"/>
        <w:rPr>
          <w:rFonts w:cstheme="minorHAnsi"/>
          <w:b/>
        </w:rPr>
      </w:pPr>
      <w:r w:rsidRPr="00C7390F">
        <w:rPr>
          <w:rFonts w:cstheme="minorHAnsi"/>
        </w:rPr>
        <w:lastRenderedPageBreak/>
        <w:t>ARTICLE XX</w:t>
      </w:r>
      <w:r w:rsidRPr="00C7390F">
        <w:rPr>
          <w:rFonts w:cstheme="minorHAnsi"/>
        </w:rPr>
        <w:tab/>
      </w:r>
      <w:r w:rsidRPr="00C7390F">
        <w:rPr>
          <w:rFonts w:cstheme="minorHAnsi"/>
          <w:b/>
        </w:rPr>
        <w:t xml:space="preserve">N° </w:t>
      </w:r>
    </w:p>
    <w:p w14:paraId="2BB431CA" w14:textId="77777777" w:rsidR="00AE6313" w:rsidRPr="00C7390F" w:rsidRDefault="00AE6313" w:rsidP="00AE6313">
      <w:pPr>
        <w:pStyle w:val="Titre"/>
        <w:rPr>
          <w:rFonts w:asciiTheme="minorHAnsi" w:hAnsiTheme="minorHAnsi" w:cstheme="minorHAnsi"/>
          <w:sz w:val="22"/>
          <w:szCs w:val="22"/>
        </w:rPr>
      </w:pPr>
      <w:r w:rsidRPr="00C7390F">
        <w:rPr>
          <w:rFonts w:asciiTheme="minorHAnsi" w:hAnsiTheme="minorHAnsi" w:cstheme="minorHAnsi"/>
          <w:sz w:val="22"/>
          <w:szCs w:val="22"/>
        </w:rPr>
        <w:t>ASSEMBLÉE NATIONALE</w:t>
      </w:r>
    </w:p>
    <w:p w14:paraId="3AE6D059" w14:textId="77777777" w:rsidR="00AE6313" w:rsidRPr="00C7390F" w:rsidRDefault="00AE6313" w:rsidP="00AE6313">
      <w:pPr>
        <w:pStyle w:val="Corpsdetexte"/>
        <w:ind w:left="665" w:right="665"/>
        <w:jc w:val="center"/>
        <w:rPr>
          <w:rFonts w:asciiTheme="minorHAnsi" w:hAnsiTheme="minorHAnsi" w:cstheme="minorHAnsi"/>
          <w:sz w:val="22"/>
          <w:szCs w:val="22"/>
        </w:rPr>
      </w:pPr>
    </w:p>
    <w:p w14:paraId="43D3C87D" w14:textId="77777777" w:rsidR="00AE6313" w:rsidRPr="00C7390F" w:rsidRDefault="00AE6313" w:rsidP="00AE6313">
      <w:pPr>
        <w:pStyle w:val="Corpsdetexte"/>
        <w:spacing w:before="11"/>
        <w:rPr>
          <w:rFonts w:asciiTheme="minorHAnsi" w:hAnsiTheme="minorHAnsi" w:cstheme="minorHAnsi"/>
          <w:sz w:val="22"/>
          <w:szCs w:val="22"/>
        </w:rPr>
      </w:pPr>
      <w:r w:rsidRPr="00C7390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C1343BF" wp14:editId="4A1ABAD5">
                <wp:simplePos x="0" y="0"/>
                <wp:positionH relativeFrom="page">
                  <wp:posOffset>720090</wp:posOffset>
                </wp:positionH>
                <wp:positionV relativeFrom="paragraph">
                  <wp:posOffset>156210</wp:posOffset>
                </wp:positionV>
                <wp:extent cx="6120130" cy="190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7E11" id="Rectangle 2" o:spid="_x0000_s1026" style="position:absolute;margin-left:56.7pt;margin-top:12.3pt;width:481.9pt;height:1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whh9wEAANwDAAAOAAAAZHJzL2Uyb0RvYy54bWysU2Fv2yAQ/T5p/wHxfbGdpV1rxamqVJ0m&#13;&#10;dWulbj8AY7DRMMcOEif79TtImkbdt2myhDjueNx797y82Y2WbRUGA67h1azkTDkJnXF9w398v/9w&#13;&#10;xVmIwnXCglMN36vAb1bv3y0nX6s5DGA7hYxAXKgn3/AhRl8XRZCDGkWYgVeOkhpwFJFC7IsOxUTo&#13;&#10;oy3mZXlZTICdR5AqBDq9OyT5KuNrrWR81DqoyGzDqbeYV8xrm9ZitRR1j8IPRh7bEP/QxSiMo0dP&#13;&#10;UHciCrZB8xfUaCRCAB1nEsYCtDZSZQ7EpirfsHkehFeZC4kT/Emm8P9g5bfts3/C1HrwDyB/BuZg&#13;&#10;PQjXq1tEmAYlOnquSkIVkw/16UIKAl1l7fQVOhqt2ETIGuw0jgmQ2LFdlnp/klrtIpN0eFkR3480&#13;&#10;EUm56rq8yKMoRP1y2WOInxWMLG0ajjTJDC62DyGmZkT9UpKbB2u6e2NtDrBv1xbZVtDUr8r05f6J&#13;&#10;43mZdanYQbp2QEwnmWUiljwU6ha6PZFEOFiHrB4fadEWpoZLazxnA+Dvt2epjqZEGc4mslfDw6+N&#13;&#10;QMWZ/eJI0OtqsUh+zMHi4tOcAjzPtOcZ4SRBNTxydtiu48HDG4+mH+ilKovj4JaGoE0W6LX7Iymy&#13;&#10;UNbtaPfk0fM4V73+lKs/AAAA//8DAFBLAwQUAAYACAAAACEAxcrq/OIAAAAPAQAADwAAAGRycy9k&#13;&#10;b3ducmV2LnhtbExPPU/DMBDdkfgP1iGxUTshSqo0TlUVqFgYKKizG7tJ1Pgc2W4b+uu5TrCc9O7e&#13;&#10;vY9qOdmBnY0PvUMJyUwAM9g43WMr4fvr7WkOLESFWg0OjYQfE2BZ399VqtTugp/mvI0tIxEMpZLQ&#13;&#10;xTiWnIemM1aFmRsN0u3gvFWRoG+59upC4nbgqRA5t6pHcujUaNadaY7bk5UgdOLfP9YZvzarzXx3&#13;&#10;fE3d1W2kfHyYXhY0Vgtg0Uzx7wNuHSg/1BRs706oAxsIJ88ZUSWkWQ7sRhBFkQLb06bIgdcV/9+j&#13;&#10;/gUAAP//AwBQSwECLQAUAAYACAAAACEAtoM4kv4AAADhAQAAEwAAAAAAAAAAAAAAAAAAAAAAW0Nv&#13;&#10;bnRlbnRfVHlwZXNdLnhtbFBLAQItABQABgAIAAAAIQA4/SH/1gAAAJQBAAALAAAAAAAAAAAAAAAA&#13;&#10;AC8BAABfcmVscy8ucmVsc1BLAQItABQABgAIAAAAIQD2fwhh9wEAANwDAAAOAAAAAAAAAAAAAAAA&#13;&#10;AC4CAABkcnMvZTJvRG9jLnhtbFBLAQItABQABgAIAAAAIQDFyur84gAAAA8BAAAPAAAAAAAAAAAA&#13;&#10;AAAAAFEEAABkcnMvZG93bnJldi54bWxQSwUGAAAAAAQABADzAAAAYAUAAAAA&#13;&#10;" fillcolor="gray" stroked="f">
                <w10:wrap type="topAndBottom" anchorx="page"/>
              </v:rect>
            </w:pict>
          </mc:Fallback>
        </mc:AlternateContent>
      </w:r>
    </w:p>
    <w:p w14:paraId="2EBF3B4D" w14:textId="77777777" w:rsidR="00AE6313" w:rsidRPr="00C7390F" w:rsidRDefault="00AE6313" w:rsidP="00AE6313">
      <w:pPr>
        <w:pStyle w:val="Corpsdetexte"/>
        <w:spacing w:before="8"/>
        <w:rPr>
          <w:rFonts w:asciiTheme="minorHAnsi" w:hAnsiTheme="minorHAnsi" w:cstheme="minorHAnsi"/>
          <w:sz w:val="22"/>
          <w:szCs w:val="22"/>
        </w:rPr>
      </w:pPr>
    </w:p>
    <w:p w14:paraId="7952D548" w14:textId="77777777" w:rsidR="00AE6313" w:rsidRPr="00C7390F" w:rsidRDefault="00AE6313" w:rsidP="00AE6313">
      <w:pPr>
        <w:pStyle w:val="Corpsdetexte"/>
        <w:spacing w:before="6"/>
        <w:jc w:val="center"/>
        <w:rPr>
          <w:rFonts w:asciiTheme="minorHAnsi" w:hAnsiTheme="minorHAnsi" w:cstheme="minorHAnsi"/>
          <w:sz w:val="22"/>
          <w:szCs w:val="22"/>
        </w:rPr>
      </w:pPr>
      <w:r w:rsidRPr="00C7390F">
        <w:rPr>
          <w:rFonts w:asciiTheme="minorHAnsi" w:hAnsiTheme="minorHAnsi" w:cstheme="minorHAnsi"/>
          <w:sz w:val="22"/>
          <w:szCs w:val="22"/>
        </w:rPr>
        <w:t>Projet de loi de financement de la Sécurité Sociale pour 2023</w:t>
      </w:r>
    </w:p>
    <w:p w14:paraId="79CD22F7" w14:textId="77777777" w:rsidR="00AE6313" w:rsidRPr="00C7390F" w:rsidRDefault="00AE6313" w:rsidP="00AE6313">
      <w:pPr>
        <w:pStyle w:val="Corpsdetexte"/>
        <w:spacing w:before="6"/>
        <w:jc w:val="center"/>
        <w:rPr>
          <w:rFonts w:asciiTheme="minorHAnsi" w:hAnsiTheme="minorHAnsi" w:cstheme="minorHAnsi"/>
          <w:sz w:val="22"/>
          <w:szCs w:val="22"/>
        </w:rPr>
      </w:pPr>
    </w:p>
    <w:p w14:paraId="4DC348A7" w14:textId="77777777" w:rsidR="00AE6313" w:rsidRPr="00C7390F" w:rsidRDefault="00AE6313" w:rsidP="00AE6313">
      <w:pPr>
        <w:pStyle w:val="Corpsdetexte"/>
        <w:spacing w:before="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390F">
        <w:rPr>
          <w:rFonts w:asciiTheme="minorHAnsi" w:hAnsiTheme="minorHAnsi" w:cstheme="minorHAnsi"/>
          <w:b/>
          <w:sz w:val="22"/>
          <w:szCs w:val="22"/>
        </w:rPr>
        <w:t>AMENDEMENT N o</w:t>
      </w:r>
      <w:r w:rsidRPr="00C7390F">
        <w:rPr>
          <w:rFonts w:asciiTheme="minorHAnsi" w:hAnsiTheme="minorHAnsi" w:cstheme="minorHAnsi"/>
          <w:b/>
          <w:sz w:val="22"/>
          <w:szCs w:val="22"/>
        </w:rPr>
        <w:tab/>
      </w:r>
    </w:p>
    <w:p w14:paraId="57C7104C" w14:textId="77777777" w:rsidR="00AE6313" w:rsidRPr="00C7390F" w:rsidRDefault="00AE6313" w:rsidP="00AE6313">
      <w:pPr>
        <w:pStyle w:val="Corpsdetexte"/>
        <w:spacing w:before="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C92774" w14:textId="77777777" w:rsidR="00AE6313" w:rsidRPr="00C7390F" w:rsidRDefault="00AE6313" w:rsidP="00AE6313">
      <w:pPr>
        <w:pStyle w:val="Corpsdetexte"/>
        <w:spacing w:before="90"/>
        <w:ind w:left="665" w:right="665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C7390F">
        <w:rPr>
          <w:rFonts w:asciiTheme="minorHAnsi" w:hAnsiTheme="minorHAnsi" w:cstheme="minorHAnsi"/>
          <w:sz w:val="22"/>
          <w:szCs w:val="22"/>
        </w:rPr>
        <w:t>présenté</w:t>
      </w:r>
      <w:proofErr w:type="gramEnd"/>
      <w:r w:rsidRPr="00C7390F">
        <w:rPr>
          <w:rFonts w:asciiTheme="minorHAnsi" w:hAnsiTheme="minorHAnsi" w:cstheme="minorHAnsi"/>
          <w:sz w:val="22"/>
          <w:szCs w:val="22"/>
        </w:rPr>
        <w:t xml:space="preserve"> par</w:t>
      </w:r>
    </w:p>
    <w:p w14:paraId="61FB3992" w14:textId="77777777" w:rsidR="00AE6313" w:rsidRPr="00C7390F" w:rsidRDefault="00AE6313" w:rsidP="00AE6313">
      <w:pPr>
        <w:pStyle w:val="Corpsdetexte"/>
        <w:ind w:left="3740"/>
        <w:jc w:val="both"/>
        <w:rPr>
          <w:rFonts w:asciiTheme="minorHAnsi" w:hAnsiTheme="minorHAnsi" w:cstheme="minorHAnsi"/>
          <w:sz w:val="22"/>
          <w:szCs w:val="22"/>
        </w:rPr>
      </w:pPr>
    </w:p>
    <w:p w14:paraId="7DDC8B39" w14:textId="77777777" w:rsidR="00AE6313" w:rsidRPr="00C7390F" w:rsidRDefault="00AE6313" w:rsidP="00AE6313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  <w:r w:rsidRPr="00C7390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7E67A0" wp14:editId="525A54B1">
                <wp:simplePos x="0" y="0"/>
                <wp:positionH relativeFrom="page">
                  <wp:posOffset>3526155</wp:posOffset>
                </wp:positionH>
                <wp:positionV relativeFrom="paragraph">
                  <wp:posOffset>117475</wp:posOffset>
                </wp:positionV>
                <wp:extent cx="508000" cy="1270"/>
                <wp:effectExtent l="0" t="0" r="0" b="0"/>
                <wp:wrapTopAndBottom/>
                <wp:docPr id="3" name="Forme libre : form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" cy="1270"/>
                        </a:xfrm>
                        <a:custGeom>
                          <a:avLst/>
                          <a:gdLst>
                            <a:gd name="T0" fmla="+- 0 5553 5553"/>
                            <a:gd name="T1" fmla="*/ T0 w 800"/>
                            <a:gd name="T2" fmla="+- 0 6353 5553"/>
                            <a:gd name="T3" fmla="*/ T2 w 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1FEA" id="Forme libre : forme 7" o:spid="_x0000_s1026" style="position:absolute;margin-left:277.65pt;margin-top:9.25pt;width:4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zMYpQIAALoFAAAOAAAAZHJzL2Uyb0RvYy54bWysVFFv0zAQfkfiP1h+BLEk3bqNaOmENoaQ&#13;&#10;BkNa+QGu7TQRjs/YbtPx67lzkq4U7QWRB+ucO3/33efzXV3vOsO22ocWbMWLk5wzbSWo1q4r/n15&#13;&#10;9+6SsxCFVcKA1RV/0oFfL16/uupdqWfQgFHaMwSxoexdxZsYXZllQTa6E+EEnLborMF3IuLWrzPl&#13;&#10;RY/onclmeX6e9eCV8yB1CPj3dnDyRcKvay3jQ10HHZmpOHKLafVpXdGaLa5EufbCNa0caYh/YNGJ&#13;&#10;1mLSPdStiIJtfPsXVNdKDwHqeCKhy6CuW6lTDVhNkR9V89gIp1MtKE5we5nC/4OVX7eP7psn6sHd&#13;&#10;g/wRUJGsd6Hce2gTMIat+i+g8A7FJkIqdlf7jk5iGWyXNH3aa6p3kUn8Oc8v8xyVl+gqZhdJ8UyU&#13;&#10;01G5CfGThgQjtvchDhei0EpyKmZFhzmXCFF3Bu/m7TuWs/l8fpqW8QL3YcUU9iZjy5z1DLMfx8ym&#13;&#10;mAR1fvoC1OkURlCzZyhkv574iWaiLHd25IwWE9T+eRLJQSBxlshsUgcRMIjqeyEWUx/HDmfGFB77&#13;&#10;+rijPWfY0auhWCciMaMUZLK+4iQE7TvY6iUkTzy6Nczx7DX2MIpOH3IavHiA4LFjBiOlJKYHt2rh&#13;&#10;rjUmXauxRKTANrhMVAKYVpGX2AS/Xt0Yz7aCnmr6qBZE+yPM+RBvRWiGOIXWULGHjVUpS6OF+jja&#13;&#10;UbRmsBHHoOSptambaUKEcgXqCTvbwzAYcJDFB1xqA0hUmtZx1oD/dfyP4vANooezHodHxcPPjfCa&#13;&#10;M/PZ4ut8X5ydoV4xbc7mFzPc+EPP6tAjrESoikeOfUPmTRwm1Mb5dt1gpiLJZeEDvry6pTeS6hjY&#13;&#10;jxscEEmtcZjRBDrcp6jnkbv4DQAA//8DAFBLAwQUAAYACAAAACEAo/ED+d4AAAAOAQAADwAAAGRy&#13;&#10;cy9kb3ducmV2LnhtbExPQU7DQAy8I/GHlZG4ILqhJaVKs6kQqHBEtDzATdxsRNYbZTdN+D3OCS6W&#13;&#10;PDMez+S7ybXqQn1oPBt4WCSgiEtfNVwb+Dru7zegQkSusPVMBn4owK64vsoxq/zIn3Q5xFqJCYcM&#13;&#10;DdgYu0zrUFpyGBa+Ixbu7HuHUda+1lWPo5i7Vi+TZK0dNiwfLHb0Yqn8PgzOQPjAt/N7N/qjm5Z7&#13;&#10;fWfJNo+DMbc30+tWxvMWVKQp/l3A3EHyQyHBTn7gKqjWQJqmK5EKsUlBiWC9moHTDDyBLnL9v0bx&#13;&#10;CwAA//8DAFBLAQItABQABgAIAAAAIQC2gziS/gAAAOEBAAATAAAAAAAAAAAAAAAAAAAAAABbQ29u&#13;&#10;dGVudF9UeXBlc10ueG1sUEsBAi0AFAAGAAgAAAAhADj9If/WAAAAlAEAAAsAAAAAAAAAAAAAAAAA&#13;&#10;LwEAAF9yZWxzLy5yZWxzUEsBAi0AFAAGAAgAAAAhAGF7MxilAgAAugUAAA4AAAAAAAAAAAAAAAAA&#13;&#10;LgIAAGRycy9lMm9Eb2MueG1sUEsBAi0AFAAGAAgAAAAhAKPxA/neAAAADgEAAA8AAAAAAAAAAAAA&#13;&#10;AAAA/wQAAGRycy9kb3ducmV2LnhtbFBLBQYAAAAABAAEAPMAAAAKBgAAAAA=&#13;&#10;" path="m,l800,e" filled="f" strokeweight=".31328mm">
                <v:stroke dashstyle="dash"/>
                <v:path arrowok="t" o:connecttype="custom" o:connectlocs="0,0;508000,0" o:connectangles="0,0"/>
                <w10:wrap type="topAndBottom" anchorx="page"/>
              </v:shape>
            </w:pict>
          </mc:Fallback>
        </mc:AlternateContent>
      </w:r>
    </w:p>
    <w:p w14:paraId="10D60D36" w14:textId="77777777" w:rsidR="00AE6313" w:rsidRPr="00C7390F" w:rsidRDefault="00AE6313" w:rsidP="00AE6313">
      <w:pPr>
        <w:pStyle w:val="Corpsdetexte"/>
        <w:spacing w:before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7EC57BB3" w14:textId="77777777" w:rsidR="00AE6313" w:rsidRPr="00C7390F" w:rsidRDefault="00AE6313" w:rsidP="00AE6313">
      <w:pPr>
        <w:pStyle w:val="Corpsdetexte"/>
        <w:spacing w:before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79276CDF" w14:textId="77777777" w:rsidR="00AE6313" w:rsidRPr="00C7390F" w:rsidRDefault="00AE6313" w:rsidP="00AE6313">
      <w:pPr>
        <w:pStyle w:val="Corpsdetexte"/>
        <w:spacing w:before="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390F">
        <w:rPr>
          <w:rFonts w:asciiTheme="minorHAnsi" w:hAnsiTheme="minorHAnsi" w:cstheme="minorHAnsi"/>
          <w:b/>
          <w:bCs/>
          <w:sz w:val="22"/>
          <w:szCs w:val="22"/>
        </w:rPr>
        <w:t>ARTICLE 37</w:t>
      </w:r>
    </w:p>
    <w:p w14:paraId="7888A81C" w14:textId="77777777" w:rsidR="00AE6313" w:rsidRPr="00C7390F" w:rsidRDefault="00AE6313" w:rsidP="00AE6313">
      <w:pPr>
        <w:pStyle w:val="Corpsdetexte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2DA6392D" w14:textId="77777777" w:rsidR="00AE6313" w:rsidRPr="00C7390F" w:rsidRDefault="00AE6313" w:rsidP="00AE6313">
      <w:pPr>
        <w:jc w:val="both"/>
        <w:rPr>
          <w:rStyle w:val="markedcontent"/>
          <w:rFonts w:cstheme="minorHAnsi"/>
        </w:rPr>
      </w:pPr>
    </w:p>
    <w:p w14:paraId="5CEC48B1" w14:textId="77777777" w:rsidR="00AE6313" w:rsidRPr="00C7390F" w:rsidRDefault="00AE6313" w:rsidP="00AE6313">
      <w:pPr>
        <w:jc w:val="both"/>
        <w:rPr>
          <w:rFonts w:cstheme="minorHAnsi"/>
        </w:rPr>
      </w:pPr>
      <w:r w:rsidRPr="00C7390F">
        <w:rPr>
          <w:rStyle w:val="markedcontent"/>
          <w:rFonts w:cstheme="minorHAnsi"/>
        </w:rPr>
        <w:t xml:space="preserve">Après </w:t>
      </w:r>
      <w:r>
        <w:rPr>
          <w:rStyle w:val="markedcontent"/>
          <w:rFonts w:cstheme="minorHAnsi"/>
        </w:rPr>
        <w:t>l’</w:t>
      </w:r>
      <w:r w:rsidRPr="00C7390F">
        <w:rPr>
          <w:rStyle w:val="markedcontent"/>
          <w:rFonts w:cstheme="minorHAnsi"/>
        </w:rPr>
        <w:t xml:space="preserve">alinéa 6 </w:t>
      </w:r>
      <w:r w:rsidRPr="00C7390F">
        <w:rPr>
          <w:rFonts w:cstheme="minorHAnsi"/>
        </w:rPr>
        <w:t>insérer l’alinéa suivant </w:t>
      </w:r>
      <w:r w:rsidRPr="00C7390F">
        <w:rPr>
          <w:rStyle w:val="markedcontent"/>
          <w:rFonts w:cstheme="minorHAnsi"/>
        </w:rPr>
        <w:t xml:space="preserve">: </w:t>
      </w:r>
    </w:p>
    <w:p w14:paraId="6FAD83DE" w14:textId="77777777" w:rsidR="00AE6313" w:rsidRPr="00C7390F" w:rsidRDefault="00AE6313" w:rsidP="00AE6313">
      <w:pPr>
        <w:jc w:val="both"/>
        <w:rPr>
          <w:rFonts w:cstheme="minorHAnsi"/>
          <w:i/>
          <w:iCs/>
        </w:rPr>
      </w:pPr>
      <w:r w:rsidRPr="00C7390F">
        <w:rPr>
          <w:rFonts w:cstheme="minorHAnsi"/>
          <w:i/>
          <w:iCs/>
        </w:rPr>
        <w:t>« Au-delà de ce délai, les indemnités journalières versées à l’employeur subrogé sont majorées de 10% ».</w:t>
      </w:r>
    </w:p>
    <w:p w14:paraId="6EA8C61E" w14:textId="77777777" w:rsidR="00AE6313" w:rsidRPr="00C7390F" w:rsidRDefault="00AE6313" w:rsidP="00AE6313">
      <w:pPr>
        <w:jc w:val="both"/>
        <w:rPr>
          <w:rFonts w:cstheme="minorHAnsi"/>
        </w:rPr>
      </w:pPr>
    </w:p>
    <w:p w14:paraId="5BC57172" w14:textId="77777777" w:rsidR="00AE6313" w:rsidRPr="00C7390F" w:rsidRDefault="00AE6313" w:rsidP="00AE6313">
      <w:pPr>
        <w:jc w:val="both"/>
        <w:rPr>
          <w:rFonts w:cstheme="minorHAnsi"/>
        </w:rPr>
      </w:pPr>
    </w:p>
    <w:p w14:paraId="409E08B1" w14:textId="77777777" w:rsidR="00AE6313" w:rsidRPr="00C7390F" w:rsidRDefault="00AE6313" w:rsidP="00AE6313">
      <w:pPr>
        <w:jc w:val="both"/>
        <w:rPr>
          <w:rFonts w:cstheme="minorHAnsi"/>
        </w:rPr>
      </w:pPr>
    </w:p>
    <w:p w14:paraId="09C045D2" w14:textId="77777777" w:rsidR="00AE6313" w:rsidRPr="00C7390F" w:rsidRDefault="00AE6313" w:rsidP="00AE6313">
      <w:pPr>
        <w:jc w:val="center"/>
        <w:rPr>
          <w:rFonts w:cstheme="minorHAnsi"/>
        </w:rPr>
      </w:pPr>
      <w:r w:rsidRPr="00C7390F">
        <w:rPr>
          <w:rFonts w:cstheme="minorHAnsi"/>
        </w:rPr>
        <w:t>Exposé des motifs</w:t>
      </w:r>
    </w:p>
    <w:p w14:paraId="304342C3" w14:textId="77777777" w:rsidR="00AE6313" w:rsidRPr="00C7390F" w:rsidRDefault="00AE6313" w:rsidP="00AE6313">
      <w:pPr>
        <w:jc w:val="both"/>
        <w:rPr>
          <w:rFonts w:cstheme="minorHAnsi"/>
        </w:rPr>
      </w:pPr>
      <w:r w:rsidRPr="00C7390F">
        <w:rPr>
          <w:rFonts w:cstheme="minorHAnsi"/>
        </w:rPr>
        <w:t xml:space="preserve">L’article 37 du PLFSS entend rendre obligatoire la subrogation employeur pour le versement des indemnités journalières des congés maternité, adoption et paternité. </w:t>
      </w:r>
    </w:p>
    <w:p w14:paraId="1F64F288" w14:textId="77777777" w:rsidR="00AE6313" w:rsidRPr="00C7390F" w:rsidRDefault="00AE6313" w:rsidP="00AE6313">
      <w:pPr>
        <w:jc w:val="both"/>
        <w:rPr>
          <w:rFonts w:cstheme="minorHAnsi"/>
        </w:rPr>
      </w:pPr>
      <w:r w:rsidRPr="00C7390F">
        <w:rPr>
          <w:rFonts w:cstheme="minorHAnsi"/>
        </w:rPr>
        <w:t xml:space="preserve">Ainsi, les entreprises, quelle que soit leur taille, devront avancer des sommes jusqu’alors prises en charges par la Sécurité Sociale, avant d’être remboursées sous un délai inconnu à ce jour qui sera fixé par décret. </w:t>
      </w:r>
    </w:p>
    <w:p w14:paraId="7EB90E04" w14:textId="77777777" w:rsidR="00AE6313" w:rsidRPr="00C7390F" w:rsidRDefault="00AE6313" w:rsidP="00AE6313">
      <w:pPr>
        <w:jc w:val="both"/>
        <w:rPr>
          <w:rFonts w:cstheme="minorHAnsi"/>
        </w:rPr>
      </w:pPr>
      <w:r w:rsidRPr="00C7390F">
        <w:rPr>
          <w:rFonts w:cstheme="minorHAnsi"/>
        </w:rPr>
        <w:t>Si la France est à l’euro près, la trésorerie des entreprises, et plus particulièrement celle des TPE ciblées par ce dispositif, se gère au centime près.</w:t>
      </w:r>
    </w:p>
    <w:p w14:paraId="1C5B9BA7" w14:textId="77777777" w:rsidR="00AE6313" w:rsidRPr="00C7390F" w:rsidRDefault="00AE6313" w:rsidP="00AE6313">
      <w:pPr>
        <w:jc w:val="both"/>
        <w:rPr>
          <w:rFonts w:cstheme="minorHAnsi"/>
        </w:rPr>
      </w:pPr>
      <w:r w:rsidRPr="00C7390F">
        <w:rPr>
          <w:rFonts w:cstheme="minorHAnsi"/>
        </w:rPr>
        <w:t xml:space="preserve">Par ce texte, le gouvernement propose d’instituer une forme de tiers-payant au même titre que celui appliqué aux professionnels de santé. </w:t>
      </w:r>
    </w:p>
    <w:p w14:paraId="016F143D" w14:textId="77777777" w:rsidR="00AE6313" w:rsidRPr="00C7390F" w:rsidRDefault="00AE6313" w:rsidP="00AE6313">
      <w:pPr>
        <w:jc w:val="both"/>
        <w:rPr>
          <w:rFonts w:cstheme="minorHAnsi"/>
        </w:rPr>
      </w:pPr>
      <w:r w:rsidRPr="00C7390F">
        <w:rPr>
          <w:rFonts w:cstheme="minorHAnsi"/>
        </w:rPr>
        <w:t xml:space="preserve">Pour autant, alors que ces derniers, professionnels libéraux et donc entrepreneurs, bénéficient d’une majoration en cas de paiement supérieur à 7 jours, aucun dispositif pendant n’est prévu pour les autres catégories d’entreprises. </w:t>
      </w:r>
    </w:p>
    <w:p w14:paraId="1D680EFA" w14:textId="77777777" w:rsidR="00AE6313" w:rsidRPr="00C7390F" w:rsidRDefault="00AE6313" w:rsidP="00AE6313">
      <w:pPr>
        <w:jc w:val="both"/>
        <w:rPr>
          <w:rFonts w:cstheme="minorHAnsi"/>
        </w:rPr>
      </w:pPr>
      <w:r w:rsidRPr="00C7390F">
        <w:rPr>
          <w:rFonts w:cstheme="minorHAnsi"/>
        </w:rPr>
        <w:t>L’objet du présent amendement est de réparer cet oubli.</w:t>
      </w:r>
    </w:p>
    <w:p w14:paraId="3C1DC161" w14:textId="77777777" w:rsidR="00AE6313" w:rsidRPr="004F0E5E" w:rsidRDefault="00AE6313" w:rsidP="00956A3B">
      <w:pPr>
        <w:jc w:val="both"/>
        <w:rPr>
          <w:rFonts w:cstheme="minorHAnsi"/>
        </w:rPr>
      </w:pPr>
    </w:p>
    <w:sectPr w:rsidR="00AE6313" w:rsidRPr="004F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00"/>
    <w:rsid w:val="001409D0"/>
    <w:rsid w:val="00433524"/>
    <w:rsid w:val="004F0E5E"/>
    <w:rsid w:val="00760C70"/>
    <w:rsid w:val="00813422"/>
    <w:rsid w:val="00857A0C"/>
    <w:rsid w:val="009056CB"/>
    <w:rsid w:val="00956A3B"/>
    <w:rsid w:val="00AE6313"/>
    <w:rsid w:val="00BD1058"/>
    <w:rsid w:val="00BD68A0"/>
    <w:rsid w:val="00BF261A"/>
    <w:rsid w:val="00CA4ED7"/>
    <w:rsid w:val="00CB2A12"/>
    <w:rsid w:val="00D35A69"/>
    <w:rsid w:val="00E05300"/>
    <w:rsid w:val="00F86484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051E"/>
  <w15:chartTrackingRefBased/>
  <w15:docId w15:val="{4AB5CB27-1637-4A2F-84E3-B44DF135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56A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6A3B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uiPriority w:val="10"/>
    <w:qFormat/>
    <w:rsid w:val="00956A3B"/>
    <w:pPr>
      <w:widowControl w:val="0"/>
      <w:autoSpaceDE w:val="0"/>
      <w:autoSpaceDN w:val="0"/>
      <w:spacing w:before="15" w:after="0" w:line="240" w:lineRule="auto"/>
      <w:ind w:left="665" w:right="66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956A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56A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56A3B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Policepardfaut"/>
    <w:rsid w:val="00AE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laurene ferran</dc:creator>
  <cp:keywords/>
  <dc:description/>
  <cp:lastModifiedBy>Jean-Guilhem DARRE</cp:lastModifiedBy>
  <cp:revision>4</cp:revision>
  <dcterms:created xsi:type="dcterms:W3CDTF">2022-10-05T12:22:00Z</dcterms:created>
  <dcterms:modified xsi:type="dcterms:W3CDTF">2022-10-05T14:42:00Z</dcterms:modified>
</cp:coreProperties>
</file>